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2019年4月高等教育自学考试教材调整表</w:t>
      </w:r>
    </w:p>
    <w:tbl>
      <w:tblPr>
        <w:tblStyle w:val="9"/>
        <w:tblW w:w="964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779"/>
        <w:gridCol w:w="2130"/>
        <w:gridCol w:w="2385"/>
        <w:gridCol w:w="2235"/>
        <w:gridCol w:w="914"/>
        <w:gridCol w:w="7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版本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00022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高等数学(工专)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高等数学（工专）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吴纪桃 漆  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00040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法学概论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法学概论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现代管理学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现代管理学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刘熙瑞 杨朝聚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企业管理概论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企业管理概论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闫笑非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企业经营战略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企业经营战略概论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白瑷峥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质量管理(一)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质量管理学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焦叔斌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中级财务会计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中级财务会计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孟永峰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资产评估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资产评估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中国财政经济出版社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李胜坤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吴汉东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国际私法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国际私法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蒋新苗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中国法律思想史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中国法律思想史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杨启成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教育评估和督导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教育督导、评价与检测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孙君阳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教育统计与测量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教育统计与测量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赵德成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教育管理心理学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教育管理心理学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郭瞻予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00633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新闻学概论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新闻学概论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外语教学与研究出版社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高金萍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01848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公务员制度　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公务员制度　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刘俊生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02197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概率论与数理统计(二)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概率论与数理统计(二)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孙洪祥 张志刚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02628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管理经济学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管理经济学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陈建萍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03706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思想道德修养与法律基础自学考试学习读本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刘瑞复 左  鹏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03708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本书编写组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中国近现代史纲要自学考试学习读本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  捷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王顺生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03709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马克思主义基本原理概论自学考试学习读本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卫兴华 赵家祥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04183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概率论与数理统计(经管类)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概率论与数理统计(经管类)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柳金甫 张志刚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04184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线性代数(经管类)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线性代数(经管类)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刘吉佑 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04741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计算机网络原理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计算机网络原理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机械工业出版社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李全龙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12656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高等教育出版社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本书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编写组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毛泽东思想和中国特色社会主义理论体系概论自学考试学习读本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北京大学出版社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孙蚌珠 冯雅新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00688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设计概论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设计概论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中国轻工业出版社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  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06059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心理学研究方法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心理学研究方法精要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中国人民大学出版社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[美]尼尔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萨尔金德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2011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声明：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本文章来源于网络，版权归原作者所有。如您对内容、版权等问题存在异议请与本站联系，我们会及时进行处理解决。</w:t>
      </w:r>
    </w:p>
    <w:p>
      <w:pPr>
        <w:spacing w:line="640" w:lineRule="exact"/>
      </w:pPr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5E87"/>
    <w:rsid w:val="000D5B6B"/>
    <w:rsid w:val="000F18DA"/>
    <w:rsid w:val="00135BA6"/>
    <w:rsid w:val="0014707F"/>
    <w:rsid w:val="001B01C5"/>
    <w:rsid w:val="00244F74"/>
    <w:rsid w:val="002937D5"/>
    <w:rsid w:val="002D008C"/>
    <w:rsid w:val="002E74E7"/>
    <w:rsid w:val="003A2CAD"/>
    <w:rsid w:val="003C13D8"/>
    <w:rsid w:val="004101CE"/>
    <w:rsid w:val="00473356"/>
    <w:rsid w:val="00557F8D"/>
    <w:rsid w:val="00602F05"/>
    <w:rsid w:val="00644798"/>
    <w:rsid w:val="006E5E87"/>
    <w:rsid w:val="007700B3"/>
    <w:rsid w:val="007921D5"/>
    <w:rsid w:val="007D62F5"/>
    <w:rsid w:val="0091779B"/>
    <w:rsid w:val="00987950"/>
    <w:rsid w:val="009A1294"/>
    <w:rsid w:val="009A5D98"/>
    <w:rsid w:val="00A3694B"/>
    <w:rsid w:val="00A446E1"/>
    <w:rsid w:val="00B044A2"/>
    <w:rsid w:val="00B6372D"/>
    <w:rsid w:val="00BF683F"/>
    <w:rsid w:val="00C41B7E"/>
    <w:rsid w:val="00CF6215"/>
    <w:rsid w:val="00DB1395"/>
    <w:rsid w:val="00E56990"/>
    <w:rsid w:val="00EE2795"/>
    <w:rsid w:val="00EE3D1B"/>
    <w:rsid w:val="00EE7400"/>
    <w:rsid w:val="00F15E6F"/>
    <w:rsid w:val="00FF3C0B"/>
    <w:rsid w:val="2F6B2D88"/>
    <w:rsid w:val="3A8E4CA2"/>
    <w:rsid w:val="3D2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10">
    <w:name w:val="样式2"/>
    <w:basedOn w:val="2"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1">
    <w:name w:val="样式3"/>
    <w:basedOn w:val="2"/>
    <w:qFormat/>
    <w:uiPriority w:val="0"/>
    <w:rPr>
      <w:rFonts w:eastAsia="仿宋_GB2312"/>
      <w:b w:val="0"/>
      <w:snapToGrid w:val="0"/>
      <w:sz w:val="32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Company>sdjy</Company>
  <Pages>2</Pages>
  <Words>216</Words>
  <Characters>1232</Characters>
  <Lines>10</Lines>
  <Paragraphs>2</Paragraphs>
  <TotalTime>2</TotalTime>
  <ScaleCrop>false</ScaleCrop>
  <LinksUpToDate>false</LinksUpToDate>
  <CharactersWithSpaces>1446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2018-10-17T06:32:00Z</dcterms:created>
  <dc:creator>文印室2</dc:creator>
  <cp:lastModifiedBy>￡％*孟真真*％￡T:18315410701</cp:lastModifiedBy>
  <cp:lastPrinted>2018-05-22T01:18:00Z</cp:lastPrinted>
  <dcterms:modified xsi:type="dcterms:W3CDTF">2018-11-10T02:34:33Z</dcterms:modified>
  <dc:title>山东省招生委员会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